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4C" w:rsidRPr="002B6E4C" w:rsidRDefault="0023719C" w:rsidP="002B6E4C">
      <w:pPr>
        <w:spacing w:after="19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Б</w:t>
      </w: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олее 100</w:t>
      </w:r>
      <w:r w:rsidRPr="002B6E4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000</w:t>
      </w:r>
      <w:r w:rsidRPr="002B6E4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граждан </w:t>
      </w:r>
      <w:r w:rsidR="002B6E4C" w:rsidRPr="002B6E4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обратились в клиентские службы ГУ-Отделени</w:t>
      </w:r>
      <w:r w:rsidR="002B6E4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я ПФР по КБР </w:t>
      </w: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в</w:t>
      </w: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первом полугодии</w:t>
      </w:r>
    </w:p>
    <w:bookmarkEnd w:id="0"/>
    <w:p w:rsidR="006B09F1" w:rsidRPr="00426174" w:rsidRDefault="006B09F1" w:rsidP="006B09F1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42617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6B09F1" w:rsidRPr="00426174" w:rsidRDefault="006B09F1" w:rsidP="006B09F1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6B09F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02</w:t>
      </w:r>
      <w:r w:rsidRPr="0042617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</w:t>
      </w:r>
      <w:r w:rsidRPr="006B09F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Pr="0042617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7</w:t>
      </w:r>
      <w:r w:rsidRPr="0042617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6B09F1" w:rsidRPr="003F510B" w:rsidRDefault="006B09F1" w:rsidP="006B09F1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42617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6B09F1" w:rsidRPr="003F510B" w:rsidRDefault="006B09F1" w:rsidP="006B09F1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613BCE" w:rsidRDefault="002B6E4C" w:rsidP="002B6E4C">
      <w:pPr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2B6E4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Одной из приоритетных составляющих работы Отделения Пенсионного фонда РФ по КБР является организация качественного приема граждан в клиентских службах. </w:t>
      </w:r>
      <w:r w:rsidR="005D5A88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За первое полугодие 2017 г. специалисты клиентских служб приняли</w:t>
      </w:r>
      <w:r w:rsidR="003F510B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103500 устных, письменных и он</w:t>
      </w:r>
      <w:r w:rsidR="005D5A88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лайн обращений. </w:t>
      </w:r>
    </w:p>
    <w:p w:rsidR="002B6E4C" w:rsidRPr="002B6E4C" w:rsidRDefault="002B6E4C" w:rsidP="002B6E4C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B6E4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В среднем, в течение дня в управления ОПФР по КБР обращаются </w:t>
      </w:r>
      <w:r w:rsidR="009755F5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877</w:t>
      </w:r>
      <w:r w:rsidRPr="002B6E4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граждан.  За первое полугодие на  устном приеме у специалистов ОПФР по КБР побывало более </w:t>
      </w:r>
      <w:r w:rsidR="005D5A88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68</w:t>
      </w:r>
      <w:r w:rsidRPr="002B6E4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тысяч граждан республики.</w:t>
      </w:r>
      <w:r w:rsidR="005D5A88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2B6E4C" w:rsidRPr="002B6E4C" w:rsidRDefault="002B6E4C" w:rsidP="002B6E4C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B6E4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Самая многочисленная категория </w:t>
      </w:r>
      <w:proofErr w:type="gramStart"/>
      <w:r w:rsidRPr="002B6E4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обратившихся</w:t>
      </w:r>
      <w:proofErr w:type="gramEnd"/>
      <w:r w:rsidRPr="002B6E4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- это пенсионеры по старости, обладатели сертификата на материнский (семейный) капитал, работающие граждане  и инвалиды.</w:t>
      </w:r>
    </w:p>
    <w:p w:rsidR="00924688" w:rsidRPr="009755F5" w:rsidRDefault="002B6E4C" w:rsidP="002B6E4C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2B6E4C">
        <w:rPr>
          <w:rFonts w:ascii="Arial" w:hAnsi="Arial" w:cs="Arial"/>
          <w:color w:val="595959" w:themeColor="text1" w:themeTint="A6"/>
          <w:sz w:val="24"/>
          <w:szCs w:val="24"/>
        </w:rPr>
        <w:t>Специалисты Отделения и Управления Пенсионного фонда по КБР всегда готовы принять, выслушать, помочь и дать грамотную консультацию своим клиентам. Также для оптимизации работы с клиентами во всех управлениях работают телефоны «горячей линии»:</w:t>
      </w:r>
    </w:p>
    <w:p w:rsidR="002B6E4C" w:rsidRPr="002B6E4C" w:rsidRDefault="002B6E4C" w:rsidP="002B6E4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B6E4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по </w:t>
      </w:r>
      <w:proofErr w:type="spellStart"/>
      <w:r w:rsidRPr="002B6E4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Баксанскому</w:t>
      </w:r>
      <w:proofErr w:type="spellEnd"/>
      <w:r w:rsidRPr="002B6E4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району:  </w:t>
      </w:r>
      <w:r w:rsidRPr="002B6E4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8(86634) 4-13-76</w:t>
      </w:r>
    </w:p>
    <w:p w:rsidR="002B6E4C" w:rsidRPr="002B6E4C" w:rsidRDefault="002B6E4C" w:rsidP="002B6E4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B6E4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Управление по г. Нальчику:</w:t>
      </w:r>
      <w:r w:rsidRPr="002B6E4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8(8662) 72-20-69</w:t>
      </w:r>
    </w:p>
    <w:p w:rsidR="002B6E4C" w:rsidRPr="002B6E4C" w:rsidRDefault="002B6E4C" w:rsidP="002B6E4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B6E4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по </w:t>
      </w:r>
      <w:proofErr w:type="spellStart"/>
      <w:r w:rsidRPr="002B6E4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Зольскому</w:t>
      </w:r>
      <w:proofErr w:type="spellEnd"/>
      <w:r w:rsidRPr="002B6E4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району:</w:t>
      </w:r>
      <w:r w:rsidRPr="002B6E4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8(86637)41-3-02</w:t>
      </w:r>
    </w:p>
    <w:p w:rsidR="002B6E4C" w:rsidRPr="002B6E4C" w:rsidRDefault="002B6E4C" w:rsidP="002B6E4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B6E4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по </w:t>
      </w:r>
      <w:proofErr w:type="spellStart"/>
      <w:r w:rsidRPr="002B6E4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Лескенскому</w:t>
      </w:r>
      <w:proofErr w:type="spellEnd"/>
      <w:r w:rsidRPr="002B6E4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району:</w:t>
      </w:r>
      <w:r w:rsidRPr="002B6E4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8(86639) 95-3-75</w:t>
      </w:r>
    </w:p>
    <w:p w:rsidR="002B6E4C" w:rsidRPr="002B6E4C" w:rsidRDefault="002B6E4C" w:rsidP="002B6E4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B6E4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Управление по Майскому району:</w:t>
      </w:r>
      <w:r w:rsidRPr="002B6E4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8(86633)21-3-62</w:t>
      </w:r>
    </w:p>
    <w:p w:rsidR="002B6E4C" w:rsidRPr="002B6E4C" w:rsidRDefault="002B6E4C" w:rsidP="002B6E4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B6E4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по </w:t>
      </w:r>
      <w:proofErr w:type="spellStart"/>
      <w:r w:rsidRPr="002B6E4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Прохладненскому</w:t>
      </w:r>
      <w:proofErr w:type="spellEnd"/>
      <w:r w:rsidRPr="002B6E4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району:</w:t>
      </w:r>
      <w:r w:rsidRPr="002B6E4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8(86631)7-36-87</w:t>
      </w:r>
    </w:p>
    <w:p w:rsidR="002B6E4C" w:rsidRPr="002B6E4C" w:rsidRDefault="002B6E4C" w:rsidP="002B6E4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B6E4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Управление по Терскому району:</w:t>
      </w:r>
      <w:r w:rsidRPr="002B6E4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8(86632)43-4-16</w:t>
      </w:r>
    </w:p>
    <w:p w:rsidR="002B6E4C" w:rsidRPr="002B6E4C" w:rsidRDefault="002B6E4C" w:rsidP="002B6E4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B6E4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по </w:t>
      </w:r>
      <w:proofErr w:type="spellStart"/>
      <w:r w:rsidRPr="002B6E4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Урванскому</w:t>
      </w:r>
      <w:proofErr w:type="spellEnd"/>
      <w:r w:rsidRPr="002B6E4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району:</w:t>
      </w:r>
      <w:r w:rsidRPr="002B6E4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8(86635)4-18-90</w:t>
      </w:r>
    </w:p>
    <w:p w:rsidR="002B6E4C" w:rsidRPr="002B6E4C" w:rsidRDefault="002B6E4C" w:rsidP="002B6E4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B6E4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Управление по Чегемскому району:</w:t>
      </w:r>
      <w:r w:rsidRPr="002B6E4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8(86630)4-11-03</w:t>
      </w:r>
    </w:p>
    <w:p w:rsidR="002B6E4C" w:rsidRPr="002B6E4C" w:rsidRDefault="002B6E4C" w:rsidP="002B6E4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B6E4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по </w:t>
      </w:r>
      <w:proofErr w:type="spellStart"/>
      <w:r w:rsidRPr="002B6E4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Черекскому</w:t>
      </w:r>
      <w:proofErr w:type="spellEnd"/>
      <w:r w:rsidRPr="002B6E4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району:</w:t>
      </w:r>
      <w:r w:rsidRPr="002B6E4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8(86636)41-1-61</w:t>
      </w:r>
    </w:p>
    <w:p w:rsidR="002B6E4C" w:rsidRPr="002B6E4C" w:rsidRDefault="002B6E4C" w:rsidP="002B6E4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B6E4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Управление по Эльбрусскому району:</w:t>
      </w:r>
      <w:r w:rsidRPr="002B6E4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8(86638) 4-39-76.</w:t>
      </w:r>
    </w:p>
    <w:p w:rsidR="00613BCE" w:rsidRDefault="00613BCE" w:rsidP="002B6E4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2B6E4C" w:rsidRPr="002B6E4C" w:rsidRDefault="002B6E4C" w:rsidP="002B6E4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B6E4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Номера телефонов горячей линии Отделения Пенсионного фонда РФ по КБР: </w:t>
      </w:r>
      <w:r w:rsidRPr="002B6E4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8(8662) 42 00 30; 8(8662) 42 00 29.</w:t>
      </w:r>
    </w:p>
    <w:p w:rsidR="002B6E4C" w:rsidRPr="002B6E4C" w:rsidRDefault="002B6E4C" w:rsidP="002B6E4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B6E4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 xml:space="preserve">Стоит отметить, что в республиканском Отделении Пенсионного фонда работает специальный бесплатный номер для звонков со всех регионов страны: </w:t>
      </w:r>
      <w:r w:rsidRPr="002B6E4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8 800 200 0977.</w:t>
      </w:r>
    </w:p>
    <w:p w:rsidR="002B6E4C" w:rsidRPr="002B6E4C" w:rsidRDefault="002B6E4C" w:rsidP="002B6E4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B6E4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Также, осуществляет работу федеральная телефонная служба ПФР круглосуточно и бесплатно по номеру: </w:t>
      </w:r>
      <w:r w:rsidRPr="002B6E4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8 800 302 2 302</w:t>
      </w:r>
      <w:r w:rsidRPr="002B6E4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. </w:t>
      </w:r>
    </w:p>
    <w:p w:rsidR="005312F3" w:rsidRPr="00A30B95" w:rsidRDefault="005312F3" w:rsidP="005312F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5312F3" w:rsidRPr="00A30B95" w:rsidRDefault="005312F3" w:rsidP="005312F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5312F3" w:rsidRPr="00A30B95" w:rsidRDefault="005312F3" w:rsidP="005312F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5312F3" w:rsidRDefault="005312F3" w:rsidP="005312F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5312F3" w:rsidRPr="00A30B95" w:rsidRDefault="005312F3" w:rsidP="005312F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5312F3" w:rsidRPr="00A30B95" w:rsidRDefault="005312F3" w:rsidP="005312F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6" w:history="1">
        <w:r w:rsidRPr="00A30B95">
          <w:rPr>
            <w:rStyle w:val="a3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5312F3" w:rsidRPr="00A30B95" w:rsidRDefault="005312F3" w:rsidP="005312F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2B6E4C" w:rsidRPr="005312F3" w:rsidRDefault="002B6E4C">
      <w:pPr>
        <w:rPr>
          <w:lang w:val="en-US"/>
        </w:rPr>
      </w:pPr>
    </w:p>
    <w:sectPr w:rsidR="002B6E4C" w:rsidRPr="005312F3" w:rsidSect="002B6E4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4C"/>
    <w:rsid w:val="0023719C"/>
    <w:rsid w:val="002B6E4C"/>
    <w:rsid w:val="003F510B"/>
    <w:rsid w:val="00490F49"/>
    <w:rsid w:val="005312F3"/>
    <w:rsid w:val="005D5A88"/>
    <w:rsid w:val="00613BCE"/>
    <w:rsid w:val="006B09F1"/>
    <w:rsid w:val="00924688"/>
    <w:rsid w:val="009755F5"/>
    <w:rsid w:val="009B2FF1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2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2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6ECAE-BC9A-4061-A804-98B9AABD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10</cp:revision>
  <dcterms:created xsi:type="dcterms:W3CDTF">2017-08-01T06:39:00Z</dcterms:created>
  <dcterms:modified xsi:type="dcterms:W3CDTF">2017-08-02T12:56:00Z</dcterms:modified>
</cp:coreProperties>
</file>